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999C0E" w14:textId="77777777" w:rsidR="00A968C9" w:rsidRDefault="00A968C9" w:rsidP="00A968C9">
      <w:pPr>
        <w:pStyle w:val="NormalWeb"/>
        <w:rPr>
          <w:rStyle w:val="Strong"/>
          <w:rFonts w:eastAsiaTheme="majorEastAsia"/>
        </w:rPr>
      </w:pPr>
      <w:bookmarkStart w:id="0" w:name="_GoBack"/>
      <w:bookmarkEnd w:id="0"/>
    </w:p>
    <w:p w14:paraId="6842EDA1" w14:textId="77777777" w:rsidR="00924D95" w:rsidRDefault="00924D95" w:rsidP="00A968C9">
      <w:pPr>
        <w:pStyle w:val="NormalWeb"/>
        <w:rPr>
          <w:rStyle w:val="Strong"/>
          <w:rFonts w:eastAsiaTheme="majorEastAsia"/>
        </w:rPr>
      </w:pPr>
    </w:p>
    <w:p w14:paraId="72137C5D" w14:textId="08DD7774" w:rsidR="00924D95" w:rsidRDefault="00D159E7" w:rsidP="00A968C9">
      <w:pPr>
        <w:pStyle w:val="NormalWeb"/>
        <w:rPr>
          <w:rStyle w:val="Emphasis"/>
          <w:b/>
          <w:bCs/>
          <w:i w:val="0"/>
        </w:rPr>
      </w:pPr>
      <w:r w:rsidRPr="00CE0F1B">
        <w:rPr>
          <w:rFonts w:ascii="Cambria" w:hAnsi="Cambria"/>
          <w:b/>
          <w:color w:val="000000"/>
          <w:shd w:val="clear" w:color="auto" w:fill="FFFFFF"/>
        </w:rPr>
        <w:t>KONKURS ZA KOLEKTIVNO IZLAGANJE NA TEMU: „</w:t>
      </w:r>
      <w:r>
        <w:rPr>
          <w:rFonts w:ascii="Cambria" w:hAnsi="Cambria"/>
          <w:b/>
          <w:color w:val="000000"/>
          <w:shd w:val="clear" w:color="auto" w:fill="FFFFFF"/>
        </w:rPr>
        <w:t>RITAM</w:t>
      </w:r>
      <w:r w:rsidRPr="00CE0F1B">
        <w:rPr>
          <w:rFonts w:ascii="Cambria" w:hAnsi="Cambria"/>
          <w:b/>
          <w:color w:val="000000"/>
          <w:shd w:val="clear" w:color="auto" w:fill="FFFFFF"/>
        </w:rPr>
        <w:t xml:space="preserve">“ </w:t>
      </w:r>
      <w:r>
        <w:rPr>
          <w:rFonts w:ascii="Cambria" w:hAnsi="Cambria"/>
          <w:b/>
          <w:color w:val="000000"/>
          <w:shd w:val="clear" w:color="auto" w:fill="FFFFFF"/>
        </w:rPr>
        <w:t>, II izdanje</w:t>
      </w:r>
      <w:r w:rsidRPr="00CE0F1B">
        <w:rPr>
          <w:rFonts w:ascii="Cambria" w:hAnsi="Cambria"/>
          <w:b/>
          <w:color w:val="000000"/>
        </w:rPr>
        <w:br/>
      </w:r>
      <w:r>
        <w:rPr>
          <w:rStyle w:val="Strong"/>
          <w:rFonts w:eastAsiaTheme="majorEastAsia"/>
        </w:rPr>
        <w:t>O</w:t>
      </w:r>
      <w:r w:rsidR="006274F2">
        <w:rPr>
          <w:rStyle w:val="Strong"/>
          <w:rFonts w:eastAsiaTheme="majorEastAsia"/>
        </w:rPr>
        <w:t>tvoren do 2</w:t>
      </w:r>
      <w:r>
        <w:rPr>
          <w:rStyle w:val="Strong"/>
          <w:rFonts w:eastAsiaTheme="majorEastAsia"/>
        </w:rPr>
        <w:t>8</w:t>
      </w:r>
      <w:r w:rsidR="00924D95">
        <w:rPr>
          <w:rStyle w:val="Strong"/>
          <w:rFonts w:eastAsiaTheme="majorEastAsia"/>
        </w:rPr>
        <w:t xml:space="preserve">. </w:t>
      </w:r>
      <w:r>
        <w:rPr>
          <w:rStyle w:val="Strong"/>
          <w:rFonts w:eastAsiaTheme="majorEastAsia"/>
        </w:rPr>
        <w:t>februara</w:t>
      </w:r>
      <w:r w:rsidR="00A968C9">
        <w:br/>
      </w:r>
    </w:p>
    <w:p w14:paraId="660A35F3" w14:textId="55AC1381" w:rsidR="00A968C9" w:rsidRDefault="00924D95" w:rsidP="00A968C9">
      <w:pPr>
        <w:pStyle w:val="NormalWeb"/>
        <w:rPr>
          <w:lang w:val="en-US"/>
        </w:rPr>
      </w:pPr>
      <w:r>
        <w:rPr>
          <w:rStyle w:val="Emphasis"/>
          <w:b/>
          <w:bCs/>
          <w:i w:val="0"/>
        </w:rPr>
        <w:t xml:space="preserve">Istoimena izložba, planirana za </w:t>
      </w:r>
      <w:r w:rsidR="00D159E7">
        <w:rPr>
          <w:rStyle w:val="Emphasis"/>
          <w:b/>
          <w:bCs/>
          <w:i w:val="0"/>
        </w:rPr>
        <w:t>12</w:t>
      </w:r>
      <w:r>
        <w:rPr>
          <w:rStyle w:val="Emphasis"/>
          <w:b/>
          <w:bCs/>
          <w:i w:val="0"/>
        </w:rPr>
        <w:t xml:space="preserve">. </w:t>
      </w:r>
      <w:r w:rsidR="00D159E7">
        <w:rPr>
          <w:rStyle w:val="Emphasis"/>
          <w:b/>
          <w:bCs/>
          <w:i w:val="0"/>
        </w:rPr>
        <w:t>mart</w:t>
      </w:r>
      <w:r>
        <w:rPr>
          <w:rStyle w:val="Emphasis"/>
          <w:b/>
          <w:bCs/>
          <w:i w:val="0"/>
        </w:rPr>
        <w:t>,</w:t>
      </w:r>
      <w:r w:rsidR="00B20D0E" w:rsidRPr="00B20D0E">
        <w:rPr>
          <w:rStyle w:val="Emphasis"/>
          <w:b/>
          <w:bCs/>
          <w:i w:val="0"/>
        </w:rPr>
        <w:t xml:space="preserve"> </w:t>
      </w:r>
      <w:r>
        <w:rPr>
          <w:rStyle w:val="Emphasis"/>
          <w:b/>
          <w:bCs/>
          <w:i w:val="0"/>
        </w:rPr>
        <w:t xml:space="preserve">biće održana </w:t>
      </w:r>
      <w:r w:rsidR="00D159E7">
        <w:rPr>
          <w:rStyle w:val="Emphasis"/>
          <w:b/>
          <w:bCs/>
          <w:i w:val="0"/>
        </w:rPr>
        <w:t>po drugi</w:t>
      </w:r>
      <w:r w:rsidR="006274F2">
        <w:rPr>
          <w:rStyle w:val="Emphasis"/>
          <w:b/>
          <w:bCs/>
          <w:i w:val="0"/>
        </w:rPr>
        <w:t xml:space="preserve"> put</w:t>
      </w:r>
      <w:r w:rsidR="00B20D0E" w:rsidRPr="00B20D0E">
        <w:rPr>
          <w:rStyle w:val="Emphasis"/>
          <w:b/>
          <w:bCs/>
          <w:i w:val="0"/>
        </w:rPr>
        <w:t xml:space="preserve">, </w:t>
      </w:r>
      <w:r>
        <w:rPr>
          <w:rStyle w:val="Emphasis"/>
          <w:b/>
          <w:bCs/>
          <w:i w:val="0"/>
        </w:rPr>
        <w:t xml:space="preserve">a </w:t>
      </w:r>
      <w:r w:rsidR="00B20D0E" w:rsidRPr="00B20D0E">
        <w:rPr>
          <w:rStyle w:val="Emphasis"/>
          <w:b/>
          <w:bCs/>
          <w:i w:val="0"/>
        </w:rPr>
        <w:t>žirirana je i prodajnog je karaktera</w:t>
      </w:r>
    </w:p>
    <w:p w14:paraId="23DAFAF3" w14:textId="59B00524" w:rsidR="00B20D0E" w:rsidRDefault="00A968C9" w:rsidP="00A968C9">
      <w:pPr>
        <w:spacing w:before="100" w:beforeAutospacing="1" w:after="100" w:afterAutospacing="1" w:line="240" w:lineRule="auto"/>
      </w:pPr>
      <w:r>
        <w:t xml:space="preserve">Konkurs za učešće na kolektivnoj izložbi na temu </w:t>
      </w:r>
      <w:r w:rsidR="00D159E7">
        <w:rPr>
          <w:rStyle w:val="Strong"/>
          <w:rFonts w:eastAsiaTheme="majorEastAsia"/>
          <w:i/>
        </w:rPr>
        <w:t>Ritam</w:t>
      </w:r>
      <w:r>
        <w:t xml:space="preserve">, prema autorskom projektu diplomiranog grafičara Ane Marinović, otvoren je za umetnike čiji su radovi, iz oblasti likovnih i primenjenih umetnosti, nastali u tehnikama: crtež, slika, akvarel, grafika, fotografija, kolaž, digitalni radovi, mozaik, skulptura. Zainteresovani mogu svoje prijave da pošalju najkasnije do </w:t>
      </w:r>
      <w:r w:rsidR="006274F2">
        <w:t>2</w:t>
      </w:r>
      <w:r w:rsidR="00D159E7">
        <w:t>8</w:t>
      </w:r>
      <w:r>
        <w:t xml:space="preserve">. </w:t>
      </w:r>
      <w:r w:rsidR="00D159E7">
        <w:t>februara</w:t>
      </w:r>
      <w:r w:rsidR="00B20D0E">
        <w:t xml:space="preserve"> (ponoć)</w:t>
      </w:r>
      <w:r w:rsidR="00924D95">
        <w:t xml:space="preserve">, na e-mail adresu: </w:t>
      </w:r>
      <w:hyperlink r:id="rId6" w:history="1">
        <w:r w:rsidR="002D4FC6" w:rsidRPr="009F17EA">
          <w:rPr>
            <w:rStyle w:val="Hyperlink"/>
          </w:rPr>
          <w:t>kreativnafabrika@gmail.com</w:t>
        </w:r>
      </w:hyperlink>
      <w:r w:rsidR="00924D95">
        <w:t>, prema upustvima dalje u tekstu.</w:t>
      </w:r>
    </w:p>
    <w:p w14:paraId="1A16F9F7" w14:textId="0A792926" w:rsidR="006274F2" w:rsidRDefault="00B20D0E" w:rsidP="00924D95">
      <w:pPr>
        <w:spacing w:before="100" w:beforeAutospacing="1" w:after="100" w:afterAutospacing="1" w:line="240" w:lineRule="auto"/>
      </w:pPr>
      <w:r>
        <w:t>Imena izabr</w:t>
      </w:r>
      <w:r w:rsidR="006274F2">
        <w:t xml:space="preserve">anih autora biće objavljena do </w:t>
      </w:r>
      <w:r w:rsidR="00D159E7">
        <w:t>2. marta</w:t>
      </w:r>
      <w:r>
        <w:t xml:space="preserve">., a kao krajnji rezultat konkursa </w:t>
      </w:r>
      <w:r w:rsidR="00A968C9">
        <w:t xml:space="preserve">biće </w:t>
      </w:r>
      <w:r>
        <w:t xml:space="preserve">upriličena </w:t>
      </w:r>
      <w:r w:rsidR="00A968C9">
        <w:t>izložba</w:t>
      </w:r>
      <w:r>
        <w:t xml:space="preserve"> </w:t>
      </w:r>
      <w:r w:rsidR="00D159E7">
        <w:t>12</w:t>
      </w:r>
      <w:r w:rsidR="00A968C9">
        <w:t xml:space="preserve">. </w:t>
      </w:r>
      <w:r w:rsidR="00D159E7">
        <w:t>mart</w:t>
      </w:r>
      <w:r w:rsidR="00250629">
        <w:t>a</w:t>
      </w:r>
      <w:r>
        <w:t xml:space="preserve"> (</w:t>
      </w:r>
      <w:r w:rsidR="00924D95">
        <w:t xml:space="preserve">otvaranje u </w:t>
      </w:r>
      <w:r w:rsidR="00A968C9">
        <w:t>19 časova</w:t>
      </w:r>
      <w:r>
        <w:t xml:space="preserve">) </w:t>
      </w:r>
      <w:r w:rsidR="000F36BE" w:rsidRPr="00C24BFB">
        <w:rPr>
          <w:rFonts w:eastAsia="Times New Roman" w:cstheme="minorHAnsi"/>
          <w:sz w:val="24"/>
          <w:szCs w:val="24"/>
        </w:rPr>
        <w:t xml:space="preserve">u </w:t>
      </w:r>
      <w:r w:rsidR="000F36BE">
        <w:rPr>
          <w:rFonts w:eastAsia="Times New Roman" w:cstheme="minorHAnsi"/>
          <w:sz w:val="24"/>
          <w:szCs w:val="24"/>
        </w:rPr>
        <w:t xml:space="preserve">prostorijama </w:t>
      </w:r>
      <w:r w:rsidR="000F36BE" w:rsidRPr="000F36BE">
        <w:rPr>
          <w:rFonts w:eastAsia="Times New Roman" w:cstheme="minorHAnsi"/>
          <w:i/>
          <w:sz w:val="24"/>
          <w:szCs w:val="24"/>
        </w:rPr>
        <w:t>Udruženja za razvoj likovnih umetnosti, inovativnih kantautora i literarnu promociju</w:t>
      </w:r>
      <w:r w:rsidR="000F36BE" w:rsidRPr="00C24BFB">
        <w:rPr>
          <w:rFonts w:eastAsia="Times New Roman" w:cstheme="minorHAnsi"/>
          <w:sz w:val="24"/>
          <w:szCs w:val="24"/>
        </w:rPr>
        <w:t xml:space="preserve"> (Zetska 2)</w:t>
      </w:r>
      <w:r>
        <w:t>. Tom prilikom biće prikazani</w:t>
      </w:r>
      <w:r w:rsidR="00A968C9">
        <w:t xml:space="preserve"> odabrani radovi, prema mišljenju stručnog žirija. </w:t>
      </w:r>
    </w:p>
    <w:p w14:paraId="403347DE" w14:textId="77777777" w:rsidR="00D159E7" w:rsidRPr="00E26E50" w:rsidRDefault="00D159E7" w:rsidP="00D159E7">
      <w:pPr>
        <w:spacing w:after="0" w:line="240" w:lineRule="auto"/>
        <w:rPr>
          <w:rStyle w:val="Strong"/>
        </w:rPr>
      </w:pPr>
      <w:r w:rsidRPr="00E26E50">
        <w:rPr>
          <w:rStyle w:val="Strong"/>
        </w:rPr>
        <w:t>O TEMI dr Uglješa Colić</w:t>
      </w:r>
    </w:p>
    <w:p w14:paraId="0A58DE8D" w14:textId="77777777" w:rsidR="00D159E7" w:rsidRDefault="00D159E7" w:rsidP="00D159E7">
      <w:pPr>
        <w:spacing w:after="0" w:line="240" w:lineRule="auto"/>
        <w:rPr>
          <w:rStyle w:val="Strong"/>
          <w:i/>
        </w:rPr>
      </w:pPr>
    </w:p>
    <w:p w14:paraId="1EDA8529" w14:textId="6B12361D" w:rsidR="00D159E7" w:rsidRDefault="00D159E7" w:rsidP="00D159E7">
      <w:pPr>
        <w:spacing w:after="0" w:line="240" w:lineRule="auto"/>
        <w:rPr>
          <w:rStyle w:val="Strong"/>
          <w:i/>
        </w:rPr>
      </w:pPr>
      <w:r w:rsidRPr="00E26E50">
        <w:rPr>
          <w:rStyle w:val="Strong"/>
          <w:i/>
        </w:rPr>
        <w:t xml:space="preserve">Ritam je jedan od osnovnih i univerzalnih elemenata kompozicije u umetnosti. Ritam u muzici može biti niz tonova i pauza, a u likovnoj umetnosti ritam je zastupljen u najvećim arhitektonskim zdanjima koliko i u najsitnijim detaljima na ukrasnim elementima primenjene umetnosti. Ritam se može postići i repeticijom istih ili različitih motiva, koji se nižu u zadatom redosledu, baš poput scena u filmu ili pozorištu, isto kao i u književnim delima. Tema je veoma široka, te se može odnositi na najširi spektar životnih okolnosti poput ritma tela, otkucaja srca, života, ulice, kvarta, grada, prirode, vremena, istorije, društva ili civilizacije. Tema se odnosi i na ritam kojim odbrojavamo sitno do svakog narednog otvaranja izložbe u organizaciji Kreativne fabrike. Podjednako koliko i ritam kojim se nižu mnogobrojne izložbe u prethodnih desetak godina, a nagoveštavaju tradiciju koja je začeta da bi bila postojana i da bi ustaljenim ritmom ispisala nove stranice savremene istorije umetnosti. </w:t>
      </w:r>
    </w:p>
    <w:p w14:paraId="34B2E940" w14:textId="77777777" w:rsidR="00D159E7" w:rsidRPr="00D159E7" w:rsidRDefault="00D159E7" w:rsidP="00D159E7">
      <w:pPr>
        <w:spacing w:after="0" w:line="240" w:lineRule="auto"/>
        <w:rPr>
          <w:b/>
          <w:bCs/>
          <w:i/>
        </w:rPr>
      </w:pPr>
    </w:p>
    <w:p w14:paraId="1F2F8E21" w14:textId="77777777" w:rsidR="00924D95" w:rsidRPr="00B20D0E" w:rsidRDefault="00924D95" w:rsidP="00924D95">
      <w:pPr>
        <w:pStyle w:val="NormalWeb"/>
        <w:rPr>
          <w:b/>
          <w:bCs/>
        </w:rPr>
      </w:pPr>
      <w:r w:rsidRPr="00B20D0E">
        <w:rPr>
          <w:b/>
          <w:bCs/>
        </w:rPr>
        <w:t>Umetnički savet galerije čine:</w:t>
      </w:r>
    </w:p>
    <w:p w14:paraId="7E6C54A3" w14:textId="77777777" w:rsidR="00924D95" w:rsidRDefault="00924D95" w:rsidP="00924D95">
      <w:pPr>
        <w:numPr>
          <w:ilvl w:val="0"/>
          <w:numId w:val="1"/>
        </w:numPr>
        <w:spacing w:before="100" w:beforeAutospacing="1" w:after="100" w:afterAutospacing="1" w:line="240" w:lineRule="auto"/>
      </w:pPr>
      <w:r>
        <w:t>Saša Janjić, dipl. istoričar umetnosti</w:t>
      </w:r>
    </w:p>
    <w:p w14:paraId="1CF7EA74" w14:textId="77777777" w:rsidR="00924D95" w:rsidRDefault="00924D95" w:rsidP="00924D95">
      <w:pPr>
        <w:numPr>
          <w:ilvl w:val="0"/>
          <w:numId w:val="1"/>
        </w:numPr>
        <w:spacing w:before="100" w:beforeAutospacing="1" w:after="100" w:afterAutospacing="1" w:line="240" w:lineRule="auto"/>
      </w:pPr>
      <w:r>
        <w:t>Uglješa Colić, doktor likovnih umetnosti</w:t>
      </w:r>
    </w:p>
    <w:p w14:paraId="6DEA1391" w14:textId="77777777" w:rsidR="00924D95" w:rsidRDefault="00924D95" w:rsidP="00924D95">
      <w:pPr>
        <w:numPr>
          <w:ilvl w:val="0"/>
          <w:numId w:val="1"/>
        </w:numPr>
        <w:spacing w:before="100" w:beforeAutospacing="1" w:after="100" w:afterAutospacing="1" w:line="240" w:lineRule="auto"/>
      </w:pPr>
      <w:r>
        <w:t>Edvina Romanović-Hudeckova, magistar likovnih umetnosti</w:t>
      </w:r>
    </w:p>
    <w:p w14:paraId="47FDA10E" w14:textId="77777777" w:rsidR="00924D95" w:rsidRDefault="00924D95" w:rsidP="00924D95">
      <w:pPr>
        <w:numPr>
          <w:ilvl w:val="0"/>
          <w:numId w:val="1"/>
        </w:numPr>
        <w:spacing w:before="100" w:beforeAutospacing="1" w:after="100" w:afterAutospacing="1" w:line="240" w:lineRule="auto"/>
      </w:pPr>
      <w:r>
        <w:t>Marina Mone, MA primenjenih umetnosti</w:t>
      </w:r>
    </w:p>
    <w:p w14:paraId="681867D5" w14:textId="77777777" w:rsidR="00924D95" w:rsidRDefault="00924D95" w:rsidP="00924D95">
      <w:pPr>
        <w:numPr>
          <w:ilvl w:val="0"/>
          <w:numId w:val="1"/>
        </w:numPr>
        <w:spacing w:before="100" w:beforeAutospacing="1" w:after="100" w:afterAutospacing="1" w:line="240" w:lineRule="auto"/>
      </w:pPr>
      <w:r>
        <w:t>Ana Marinović, MA primenjenih umetnosti</w:t>
      </w:r>
    </w:p>
    <w:p w14:paraId="426DC0CB" w14:textId="32394F82" w:rsidR="00D159E7" w:rsidRPr="00250629" w:rsidRDefault="00D159E7" w:rsidP="00D159E7">
      <w:pPr>
        <w:pStyle w:val="Heading3"/>
        <w:rPr>
          <w:rFonts w:cs="Calibri"/>
          <w:sz w:val="24"/>
          <w:szCs w:val="24"/>
          <w:lang w:val="en-US"/>
        </w:rPr>
      </w:pPr>
      <w:r w:rsidRPr="00A443AA">
        <w:rPr>
          <w:rFonts w:cs="Calibri"/>
          <w:sz w:val="24"/>
          <w:szCs w:val="24"/>
        </w:rPr>
        <w:t>Participacija</w:t>
      </w:r>
      <w:r w:rsidR="00250629">
        <w:rPr>
          <w:rFonts w:cs="Calibri"/>
          <w:sz w:val="24"/>
          <w:szCs w:val="24"/>
          <w:lang w:val="en-US"/>
        </w:rPr>
        <w:t>:</w:t>
      </w:r>
    </w:p>
    <w:p w14:paraId="4E49253C" w14:textId="242D770D" w:rsidR="00D159E7" w:rsidRPr="00250629" w:rsidRDefault="00D159E7" w:rsidP="00D159E7">
      <w:pPr>
        <w:rPr>
          <w:b/>
          <w:bCs/>
        </w:rPr>
      </w:pPr>
      <w:r w:rsidRPr="00250629">
        <w:rPr>
          <w:b/>
          <w:bCs/>
        </w:rPr>
        <w:t>U znak podrške studentima, odlučili smo da deo prihoda od kotizacija doniramo studentima u blokadi.</w:t>
      </w:r>
    </w:p>
    <w:p w14:paraId="0789F508" w14:textId="77777777" w:rsidR="00D159E7" w:rsidRDefault="00D159E7" w:rsidP="00D159E7">
      <w:pPr>
        <w:numPr>
          <w:ilvl w:val="0"/>
          <w:numId w:val="5"/>
        </w:numPr>
        <w:shd w:val="clear" w:color="auto" w:fill="FFFFFF"/>
        <w:spacing w:after="0" w:line="240" w:lineRule="auto"/>
        <w:rPr>
          <w:rFonts w:ascii="Segoe UI Historic" w:eastAsia="Times New Roman" w:hAnsi="Segoe UI Historic" w:cs="Segoe UI Historic"/>
          <w:color w:val="080809"/>
          <w:sz w:val="23"/>
          <w:szCs w:val="23"/>
          <w:lang w:val="sr-Latn-RS" w:eastAsia="sr-Latn-RS"/>
        </w:rPr>
      </w:pPr>
      <w:r w:rsidRPr="00E533A2">
        <w:rPr>
          <w:rFonts w:ascii="Segoe UI Historic" w:eastAsia="Times New Roman" w:hAnsi="Segoe UI Historic" w:cs="Segoe UI Historic"/>
          <w:color w:val="080809"/>
          <w:sz w:val="23"/>
          <w:szCs w:val="23"/>
          <w:lang w:val="sr-Latn-RS" w:eastAsia="sr-Latn-RS"/>
        </w:rPr>
        <w:t> Participacija za izložbu, koja uklju</w:t>
      </w:r>
      <w:r w:rsidRPr="00E533A2">
        <w:rPr>
          <w:rFonts w:eastAsia="Times New Roman" w:cs="Calibri"/>
          <w:color w:val="080809"/>
          <w:sz w:val="23"/>
          <w:szCs w:val="23"/>
          <w:lang w:val="sr-Latn-RS" w:eastAsia="sr-Latn-RS"/>
        </w:rPr>
        <w:t>č</w:t>
      </w:r>
      <w:r w:rsidRPr="00E533A2">
        <w:rPr>
          <w:rFonts w:ascii="Segoe UI Historic" w:eastAsia="Times New Roman" w:hAnsi="Segoe UI Historic" w:cs="Segoe UI Historic"/>
          <w:color w:val="080809"/>
          <w:sz w:val="23"/>
          <w:szCs w:val="23"/>
          <w:lang w:val="sr-Latn-RS" w:eastAsia="sr-Latn-RS"/>
        </w:rPr>
        <w:t>uje troškove pripreme i štampe kataloga, iznosi 2000 RSD za umetnike iz Srbije i 25 EUR za umetnike iz inostranstva</w:t>
      </w:r>
      <w:r w:rsidRPr="00E533A2">
        <w:rPr>
          <w:rFonts w:ascii="Segoe UI Historic" w:eastAsia="Times New Roman" w:hAnsi="Segoe UI Historic" w:cs="Segoe UI Historic"/>
          <w:color w:val="080809"/>
          <w:sz w:val="23"/>
          <w:szCs w:val="23"/>
          <w:lang w:val="sr-Latn-RS" w:eastAsia="sr-Latn-RS"/>
        </w:rPr>
        <w:br/>
        <w:t>( Umetnici iz inostranstva mogu izlagati samo reprodukcije radova, zbog problema sa carinom prilikom vra</w:t>
      </w:r>
      <w:r w:rsidRPr="00E533A2">
        <w:rPr>
          <w:rFonts w:eastAsia="Times New Roman" w:cs="Calibri"/>
          <w:color w:val="080809"/>
          <w:sz w:val="23"/>
          <w:szCs w:val="23"/>
          <w:lang w:val="sr-Latn-RS" w:eastAsia="sr-Latn-RS"/>
        </w:rPr>
        <w:t>ć</w:t>
      </w:r>
      <w:r w:rsidRPr="00E533A2">
        <w:rPr>
          <w:rFonts w:ascii="Segoe UI Historic" w:eastAsia="Times New Roman" w:hAnsi="Segoe UI Historic" w:cs="Segoe UI Historic"/>
          <w:color w:val="080809"/>
          <w:sz w:val="23"/>
          <w:szCs w:val="23"/>
          <w:lang w:val="sr-Latn-RS" w:eastAsia="sr-Latn-RS"/>
        </w:rPr>
        <w:t xml:space="preserve">anja radova. Reprodukcije </w:t>
      </w:r>
      <w:r w:rsidRPr="00E533A2">
        <w:rPr>
          <w:rFonts w:eastAsia="Times New Roman" w:cs="Calibri"/>
          <w:color w:val="080809"/>
          <w:sz w:val="23"/>
          <w:szCs w:val="23"/>
          <w:lang w:val="sr-Latn-RS" w:eastAsia="sr-Latn-RS"/>
        </w:rPr>
        <w:t>ć</w:t>
      </w:r>
      <w:r w:rsidRPr="00E533A2">
        <w:rPr>
          <w:rFonts w:ascii="Segoe UI Historic" w:eastAsia="Times New Roman" w:hAnsi="Segoe UI Historic" w:cs="Segoe UI Historic"/>
          <w:color w:val="080809"/>
          <w:sz w:val="23"/>
          <w:szCs w:val="23"/>
          <w:lang w:val="sr-Latn-RS" w:eastAsia="sr-Latn-RS"/>
        </w:rPr>
        <w:t>emo mi štampati i uramiti u formatu A4 ili A3.)</w:t>
      </w:r>
      <w:r>
        <w:rPr>
          <w:rFonts w:ascii="Segoe UI Historic" w:eastAsia="Times New Roman" w:hAnsi="Segoe UI Historic" w:cs="Segoe UI Historic"/>
          <w:color w:val="080809"/>
          <w:sz w:val="23"/>
          <w:szCs w:val="23"/>
          <w:lang w:val="sr-Latn-RS" w:eastAsia="sr-Latn-RS"/>
        </w:rPr>
        <w:t xml:space="preserve"> </w:t>
      </w:r>
    </w:p>
    <w:p w14:paraId="5289D9BF" w14:textId="11F9B2A4" w:rsidR="00D159E7" w:rsidRDefault="00D159E7" w:rsidP="00D159E7">
      <w:pPr>
        <w:shd w:val="clear" w:color="auto" w:fill="FFFFFF"/>
        <w:spacing w:after="0" w:line="240" w:lineRule="auto"/>
        <w:ind w:left="360"/>
        <w:rPr>
          <w:rFonts w:eastAsia="Times New Roman" w:cs="Segoe UI Historic"/>
          <w:b/>
          <w:bCs/>
          <w:color w:val="080809"/>
          <w:sz w:val="23"/>
          <w:szCs w:val="23"/>
          <w:lang w:val="sr-Latn-RS" w:eastAsia="sr-Latn-RS"/>
        </w:rPr>
      </w:pPr>
      <w:r w:rsidRPr="00E533A2">
        <w:rPr>
          <w:rFonts w:ascii="Segoe UI Historic" w:eastAsia="Times New Roman" w:hAnsi="Segoe UI Historic" w:cs="Segoe UI Historic"/>
          <w:b/>
          <w:bCs/>
          <w:color w:val="080809"/>
          <w:sz w:val="23"/>
          <w:szCs w:val="23"/>
          <w:lang w:val="sr-Latn-RS" w:eastAsia="sr-Latn-RS"/>
        </w:rPr>
        <w:t>Ne</w:t>
      </w:r>
      <w:r w:rsidRPr="00E533A2">
        <w:rPr>
          <w:rFonts w:eastAsia="Times New Roman" w:cs="Calibri"/>
          <w:b/>
          <w:bCs/>
          <w:color w:val="080809"/>
          <w:sz w:val="23"/>
          <w:szCs w:val="23"/>
          <w:lang w:val="sr-Latn-RS" w:eastAsia="sr-Latn-RS"/>
        </w:rPr>
        <w:t>ć</w:t>
      </w:r>
      <w:r w:rsidRPr="00E533A2">
        <w:rPr>
          <w:rFonts w:ascii="Segoe UI Historic" w:eastAsia="Times New Roman" w:hAnsi="Segoe UI Historic" w:cs="Segoe UI Historic"/>
          <w:b/>
          <w:bCs/>
          <w:color w:val="080809"/>
          <w:sz w:val="23"/>
          <w:szCs w:val="23"/>
          <w:lang w:val="sr-Latn-RS" w:eastAsia="sr-Latn-RS"/>
        </w:rPr>
        <w:t>e biti mogu</w:t>
      </w:r>
      <w:r w:rsidRPr="00E533A2">
        <w:rPr>
          <w:rFonts w:eastAsia="Times New Roman" w:cs="Calibri"/>
          <w:b/>
          <w:bCs/>
          <w:color w:val="080809"/>
          <w:sz w:val="23"/>
          <w:szCs w:val="23"/>
          <w:lang w:val="sr-Latn-RS" w:eastAsia="sr-Latn-RS"/>
        </w:rPr>
        <w:t>ć</w:t>
      </w:r>
      <w:r w:rsidRPr="00E533A2">
        <w:rPr>
          <w:rFonts w:ascii="Segoe UI Historic" w:eastAsia="Times New Roman" w:hAnsi="Segoe UI Historic" w:cs="Segoe UI Historic"/>
          <w:b/>
          <w:bCs/>
          <w:color w:val="080809"/>
          <w:sz w:val="23"/>
          <w:szCs w:val="23"/>
          <w:lang w:val="sr-Latn-RS" w:eastAsia="sr-Latn-RS"/>
        </w:rPr>
        <w:t>e dostavljanje i vra</w:t>
      </w:r>
      <w:r w:rsidRPr="00E533A2">
        <w:rPr>
          <w:rFonts w:eastAsia="Times New Roman" w:cs="Calibri"/>
          <w:b/>
          <w:bCs/>
          <w:color w:val="080809"/>
          <w:sz w:val="23"/>
          <w:szCs w:val="23"/>
          <w:lang w:val="sr-Latn-RS" w:eastAsia="sr-Latn-RS"/>
        </w:rPr>
        <w:t>ć</w:t>
      </w:r>
      <w:r w:rsidRPr="00E533A2">
        <w:rPr>
          <w:rFonts w:ascii="Segoe UI Historic" w:eastAsia="Times New Roman" w:hAnsi="Segoe UI Historic" w:cs="Segoe UI Historic"/>
          <w:b/>
          <w:bCs/>
          <w:color w:val="080809"/>
          <w:sz w:val="23"/>
          <w:szCs w:val="23"/>
          <w:lang w:val="sr-Latn-RS" w:eastAsia="sr-Latn-RS"/>
        </w:rPr>
        <w:t xml:space="preserve">anje radova Poštom. </w:t>
      </w:r>
      <w:r w:rsidRPr="00D159E7">
        <w:rPr>
          <w:rFonts w:ascii="Segoe UI Historic" w:eastAsia="Times New Roman" w:hAnsi="Segoe UI Historic" w:cs="Segoe UI Historic"/>
          <w:color w:val="080809"/>
          <w:sz w:val="23"/>
          <w:szCs w:val="23"/>
          <w:lang w:val="sr-Latn-RS" w:eastAsia="sr-Latn-RS"/>
        </w:rPr>
        <w:t>Umetnici iz Srbije, koji ne mogu da dostave rad li</w:t>
      </w:r>
      <w:r w:rsidRPr="00D159E7">
        <w:rPr>
          <w:rFonts w:eastAsia="Times New Roman" w:cs="Segoe UI Historic"/>
          <w:color w:val="080809"/>
          <w:sz w:val="23"/>
          <w:szCs w:val="23"/>
          <w:lang w:val="sr-Latn-RS" w:eastAsia="sr-Latn-RS"/>
        </w:rPr>
        <w:t>čno ili po nekom ko živi u Beogradu imaju opciju kao umetnici iz inostranstva,</w:t>
      </w:r>
      <w:r w:rsidRPr="00E533A2">
        <w:rPr>
          <w:rFonts w:eastAsia="Times New Roman" w:cs="Segoe UI Historic"/>
          <w:b/>
          <w:bCs/>
          <w:color w:val="080809"/>
          <w:sz w:val="23"/>
          <w:szCs w:val="23"/>
          <w:lang w:val="sr-Latn-RS" w:eastAsia="sr-Latn-RS"/>
        </w:rPr>
        <w:t xml:space="preserve"> </w:t>
      </w:r>
      <w:r w:rsidRPr="00D159E7">
        <w:rPr>
          <w:rFonts w:eastAsia="Times New Roman" w:cs="Segoe UI Historic"/>
          <w:color w:val="080809"/>
          <w:sz w:val="23"/>
          <w:szCs w:val="23"/>
          <w:lang w:val="sr-Latn-RS" w:eastAsia="sr-Latn-RS"/>
        </w:rPr>
        <w:t>da im mi odštampamo, uramimo i izložimo reprodukciju rada</w:t>
      </w:r>
      <w:r>
        <w:rPr>
          <w:rFonts w:eastAsia="Times New Roman" w:cs="Segoe UI Historic"/>
          <w:color w:val="080809"/>
          <w:sz w:val="23"/>
          <w:szCs w:val="23"/>
          <w:lang w:val="sr-Latn-RS" w:eastAsia="sr-Latn-RS"/>
        </w:rPr>
        <w:t xml:space="preserve">, </w:t>
      </w:r>
      <w:r>
        <w:rPr>
          <w:rFonts w:eastAsia="Times New Roman" w:cs="Segoe UI Historic"/>
          <w:b/>
          <w:bCs/>
          <w:color w:val="080809"/>
          <w:sz w:val="23"/>
          <w:szCs w:val="23"/>
          <w:lang w:val="sr-Latn-RS" w:eastAsia="sr-Latn-RS"/>
        </w:rPr>
        <w:t>sto je potrebno napomenuti u prijavi.</w:t>
      </w:r>
    </w:p>
    <w:p w14:paraId="33470091" w14:textId="717970C8" w:rsidR="00D159E7" w:rsidRDefault="00D159E7" w:rsidP="00D159E7">
      <w:pPr>
        <w:shd w:val="clear" w:color="auto" w:fill="FFFFFF"/>
        <w:spacing w:after="0" w:line="240" w:lineRule="auto"/>
        <w:ind w:left="360"/>
        <w:rPr>
          <w:rFonts w:asciiTheme="minorHAnsi" w:eastAsia="Times New Roman" w:hAnsiTheme="minorHAnsi" w:cs="Segoe UI Historic"/>
          <w:b/>
          <w:bCs/>
          <w:color w:val="080809"/>
          <w:sz w:val="23"/>
          <w:szCs w:val="23"/>
          <w:lang w:val="sr-Latn-RS" w:eastAsia="sr-Latn-RS"/>
        </w:rPr>
      </w:pPr>
      <w:r>
        <w:rPr>
          <w:rFonts w:ascii="Segoe UI Historic" w:eastAsia="Times New Roman" w:hAnsi="Segoe UI Historic" w:cs="Segoe UI Historic"/>
          <w:b/>
          <w:bCs/>
          <w:color w:val="080809"/>
          <w:sz w:val="23"/>
          <w:szCs w:val="23"/>
          <w:lang w:val="sr-Latn-RS" w:eastAsia="sr-Latn-RS"/>
        </w:rPr>
        <w:t>U tom slu</w:t>
      </w:r>
      <w:r>
        <w:rPr>
          <w:rFonts w:asciiTheme="minorHAnsi" w:eastAsia="Times New Roman" w:hAnsiTheme="minorHAnsi" w:cs="Segoe UI Historic"/>
          <w:b/>
          <w:bCs/>
          <w:color w:val="080809"/>
          <w:sz w:val="23"/>
          <w:szCs w:val="23"/>
          <w:lang w:val="sr-Latn-RS" w:eastAsia="sr-Latn-RS"/>
        </w:rPr>
        <w:t>čaju plaćaju kotizacija iznosi 3000rsd.</w:t>
      </w:r>
    </w:p>
    <w:p w14:paraId="5AE8917B" w14:textId="2721FA05" w:rsidR="00D159E7" w:rsidRDefault="00D159E7" w:rsidP="00D159E7">
      <w:pPr>
        <w:shd w:val="clear" w:color="auto" w:fill="FFFFFF"/>
        <w:spacing w:after="0" w:line="240" w:lineRule="auto"/>
        <w:ind w:left="360"/>
        <w:rPr>
          <w:rFonts w:asciiTheme="minorHAnsi" w:eastAsia="Times New Roman" w:hAnsiTheme="minorHAnsi" w:cs="Segoe UI Historic"/>
          <w:color w:val="080809"/>
          <w:sz w:val="23"/>
          <w:szCs w:val="23"/>
          <w:lang w:val="sr-Latn-RS" w:eastAsia="sr-Latn-RS"/>
        </w:rPr>
      </w:pPr>
    </w:p>
    <w:p w14:paraId="5D815F97" w14:textId="77777777" w:rsidR="00D159E7" w:rsidRPr="00D159E7" w:rsidRDefault="00D159E7" w:rsidP="00D159E7">
      <w:pPr>
        <w:shd w:val="clear" w:color="auto" w:fill="FFFFFF"/>
        <w:spacing w:after="0" w:line="240" w:lineRule="auto"/>
        <w:ind w:left="360"/>
        <w:rPr>
          <w:rFonts w:asciiTheme="minorHAnsi" w:eastAsia="Times New Roman" w:hAnsiTheme="minorHAnsi" w:cs="Segoe UI Historic"/>
          <w:color w:val="080809"/>
          <w:sz w:val="23"/>
          <w:szCs w:val="23"/>
          <w:lang w:val="sr-Latn-RS" w:eastAsia="sr-Latn-RS"/>
        </w:rPr>
      </w:pPr>
    </w:p>
    <w:p w14:paraId="4F3F934C" w14:textId="4AD0E9B4" w:rsidR="00924D95" w:rsidRDefault="00A968C9" w:rsidP="00A968C9">
      <w:pPr>
        <w:spacing w:before="100" w:beforeAutospacing="1" w:after="100" w:afterAutospacing="1" w:line="240" w:lineRule="auto"/>
      </w:pPr>
      <w:r>
        <w:t xml:space="preserve">Projekat se realizuje u okviru udruženja </w:t>
      </w:r>
      <w:r>
        <w:rPr>
          <w:rStyle w:val="Emphasis"/>
        </w:rPr>
        <w:t>Kreativna fabrika</w:t>
      </w:r>
      <w:r>
        <w:t xml:space="preserve">, uz podršku </w:t>
      </w:r>
      <w:r w:rsidR="000F36BE" w:rsidRPr="000F36BE">
        <w:rPr>
          <w:rFonts w:eastAsia="Times New Roman" w:cstheme="minorHAnsi"/>
          <w:i/>
          <w:sz w:val="24"/>
          <w:szCs w:val="24"/>
        </w:rPr>
        <w:t>Udruženja za razvoj likovnih umetnosti, inovativnih kantautora i literarnu promociju</w:t>
      </w:r>
      <w:r w:rsidR="000F36BE">
        <w:rPr>
          <w:rFonts w:eastAsia="Times New Roman" w:cstheme="minorHAnsi"/>
          <w:sz w:val="24"/>
          <w:szCs w:val="24"/>
        </w:rPr>
        <w:t xml:space="preserve"> i </w:t>
      </w:r>
      <w:r>
        <w:rPr>
          <w:rStyle w:val="Emphasis"/>
        </w:rPr>
        <w:t>Asocijacije autora</w:t>
      </w:r>
      <w:r>
        <w:t xml:space="preserve"> </w:t>
      </w:r>
    </w:p>
    <w:p w14:paraId="762F2A5D" w14:textId="77777777" w:rsidR="00250629" w:rsidRDefault="00924D95" w:rsidP="00924D95">
      <w:pPr>
        <w:spacing w:before="100" w:beforeAutospacing="1" w:after="100" w:afterAutospacing="1" w:line="240" w:lineRule="auto"/>
        <w:rPr>
          <w:b/>
          <w:bCs/>
        </w:rPr>
      </w:pPr>
      <w:r w:rsidRPr="00924D95">
        <w:rPr>
          <w:b/>
          <w:bCs/>
        </w:rPr>
        <w:t xml:space="preserve">Rok za prijave: </w:t>
      </w:r>
      <w:r w:rsidR="000F36BE">
        <w:rPr>
          <w:b/>
          <w:bCs/>
        </w:rPr>
        <w:t>2</w:t>
      </w:r>
      <w:r w:rsidR="00D159E7">
        <w:rPr>
          <w:b/>
          <w:bCs/>
        </w:rPr>
        <w:t>8</w:t>
      </w:r>
      <w:r w:rsidRPr="00924D95">
        <w:rPr>
          <w:b/>
          <w:bCs/>
        </w:rPr>
        <w:t xml:space="preserve">. </w:t>
      </w:r>
      <w:r w:rsidR="00D159E7">
        <w:rPr>
          <w:b/>
          <w:bCs/>
        </w:rPr>
        <w:t>februar</w:t>
      </w:r>
    </w:p>
    <w:p w14:paraId="004361B8" w14:textId="7B27B7F4" w:rsidR="00B20D0E" w:rsidRPr="000F23A8" w:rsidRDefault="00B20D0E" w:rsidP="00A968C9">
      <w:pPr>
        <w:spacing w:before="100" w:beforeAutospacing="1" w:after="100" w:afterAutospacing="1" w:line="240" w:lineRule="auto"/>
        <w:rPr>
          <w:b/>
          <w:bCs/>
        </w:rPr>
      </w:pPr>
      <w:r>
        <w:rPr>
          <w:rStyle w:val="Strong"/>
        </w:rPr>
        <w:t xml:space="preserve">Mesto održavanja </w:t>
      </w:r>
      <w:r>
        <w:rPr>
          <w:rStyle w:val="Strong"/>
          <w:rFonts w:eastAsiaTheme="majorEastAsia"/>
        </w:rPr>
        <w:t>izložbe</w:t>
      </w:r>
      <w:r w:rsidR="000F36BE">
        <w:rPr>
          <w:rStyle w:val="Strong"/>
          <w:rFonts w:eastAsiaTheme="majorEastAsia"/>
        </w:rPr>
        <w:t>:</w:t>
      </w:r>
      <w:r>
        <w:rPr>
          <w:rStyle w:val="Strong"/>
          <w:rFonts w:eastAsiaTheme="majorEastAsia"/>
        </w:rPr>
        <w:t xml:space="preserve"> </w:t>
      </w:r>
      <w:r w:rsidR="000F36BE">
        <w:rPr>
          <w:rFonts w:eastAsia="Times New Roman" w:cstheme="minorHAnsi"/>
          <w:sz w:val="24"/>
          <w:szCs w:val="24"/>
        </w:rPr>
        <w:t xml:space="preserve">prostorije </w:t>
      </w:r>
      <w:r w:rsidR="000F36BE" w:rsidRPr="000F36BE">
        <w:rPr>
          <w:rFonts w:eastAsia="Times New Roman" w:cstheme="minorHAnsi"/>
          <w:i/>
          <w:sz w:val="24"/>
          <w:szCs w:val="24"/>
        </w:rPr>
        <w:t>Udruženja za razvoj likovnih umetnosti, inovativnih kantautora i literarnu promociju</w:t>
      </w:r>
      <w:r w:rsidR="000F36BE">
        <w:rPr>
          <w:rFonts w:eastAsia="Times New Roman" w:cstheme="minorHAnsi"/>
          <w:sz w:val="24"/>
          <w:szCs w:val="24"/>
        </w:rPr>
        <w:t>, Zetska 2, Beograd</w:t>
      </w:r>
      <w:r>
        <w:br/>
      </w:r>
      <w:r>
        <w:rPr>
          <w:rStyle w:val="Strong"/>
        </w:rPr>
        <w:t>Datum otvaranja:</w:t>
      </w:r>
      <w:r>
        <w:t xml:space="preserve"> </w:t>
      </w:r>
      <w:r w:rsidR="00D159E7">
        <w:t>12</w:t>
      </w:r>
      <w:r>
        <w:t xml:space="preserve">. </w:t>
      </w:r>
      <w:r w:rsidR="00250629">
        <w:t>mart</w:t>
      </w:r>
      <w:r w:rsidR="00D159E7">
        <w:t xml:space="preserve"> 2025</w:t>
      </w:r>
      <w:r>
        <w:t>. godine u 19h</w:t>
      </w:r>
      <w:r>
        <w:br/>
      </w:r>
      <w:r>
        <w:rPr>
          <w:rStyle w:val="Strong"/>
        </w:rPr>
        <w:t>Trajanje:</w:t>
      </w:r>
      <w:r>
        <w:t xml:space="preserve"> </w:t>
      </w:r>
      <w:r w:rsidR="000F36BE">
        <w:t>2 nedelje</w:t>
      </w:r>
    </w:p>
    <w:p w14:paraId="4C217CFA" w14:textId="77777777" w:rsidR="00A968C9" w:rsidRDefault="00A968C9" w:rsidP="00A968C9">
      <w:pPr>
        <w:pStyle w:val="Heading3"/>
      </w:pPr>
      <w:r>
        <w:t>USLOVI:</w:t>
      </w:r>
    </w:p>
    <w:p w14:paraId="3BC455B1" w14:textId="31F452EB" w:rsidR="00A968C9" w:rsidRDefault="00A968C9" w:rsidP="00A968C9">
      <w:pPr>
        <w:numPr>
          <w:ilvl w:val="0"/>
          <w:numId w:val="2"/>
        </w:numPr>
        <w:spacing w:before="100" w:beforeAutospacing="1" w:after="100" w:afterAutospacing="1" w:line="240" w:lineRule="auto"/>
      </w:pPr>
      <w:r>
        <w:t xml:space="preserve">Svaki kandidat može konkurisati sa najviše </w:t>
      </w:r>
      <w:r w:rsidR="00B20D0E">
        <w:t>dva</w:t>
      </w:r>
      <w:r>
        <w:t xml:space="preserve">rada. Format radova ne sme </w:t>
      </w:r>
      <w:r w:rsidR="00B20D0E">
        <w:t xml:space="preserve">da pređe </w:t>
      </w:r>
      <w:r w:rsidR="005161DF">
        <w:t>70</w:t>
      </w:r>
      <w:r>
        <w:t>cm po dužoj strani (sa ramom/opremom).</w:t>
      </w:r>
    </w:p>
    <w:p w14:paraId="76183D17" w14:textId="77777777" w:rsidR="00A968C9" w:rsidRDefault="00A968C9" w:rsidP="00A968C9">
      <w:pPr>
        <w:numPr>
          <w:ilvl w:val="0"/>
          <w:numId w:val="2"/>
        </w:numPr>
        <w:spacing w:before="100" w:beforeAutospacing="1" w:after="100" w:afterAutospacing="1" w:line="240" w:lineRule="auto"/>
      </w:pPr>
      <w:r>
        <w:t>Dozvoljene su sve tehnike iz oblasti likovnih i primenjenih umetnosti: crtež, slika, akvarel, grafika, fotografija, kolaž, digitalni radovi, mozaik, skulptura.</w:t>
      </w:r>
    </w:p>
    <w:p w14:paraId="1AEC9ABC" w14:textId="77777777" w:rsidR="00A968C9" w:rsidRDefault="00A968C9" w:rsidP="00A968C9">
      <w:pPr>
        <w:numPr>
          <w:ilvl w:val="0"/>
          <w:numId w:val="2"/>
        </w:numPr>
        <w:spacing w:before="100" w:beforeAutospacing="1" w:after="100" w:afterAutospacing="1" w:line="240" w:lineRule="auto"/>
      </w:pPr>
      <w:r>
        <w:t xml:space="preserve">Fotografije radova za žiriranje potrebno je poslati u JPG formatu, u rezoluciji 300 dpi, CMYK kolor mod. Duža strana fotografije treba da bude 10 cm. </w:t>
      </w:r>
      <w:r>
        <w:rPr>
          <w:rStyle w:val="Strong"/>
        </w:rPr>
        <w:t>Obavezno imenujte fajlove imenom i prezimenom autora i nazivom dela.</w:t>
      </w:r>
    </w:p>
    <w:p w14:paraId="01F8F00C" w14:textId="017185D4" w:rsidR="00A968C9" w:rsidRDefault="00A968C9" w:rsidP="00A968C9">
      <w:pPr>
        <w:pStyle w:val="NormalWeb"/>
      </w:pPr>
      <w:r>
        <w:t xml:space="preserve">Prijava </w:t>
      </w:r>
      <w:r w:rsidR="00B20D0E">
        <w:t>bi trebalo</w:t>
      </w:r>
      <w:r>
        <w:t xml:space="preserve"> da sadrži sledeće podatke (kucane direktno u tekstu e</w:t>
      </w:r>
      <w:r w:rsidR="00B20D0E">
        <w:t>-</w:t>
      </w:r>
      <w:r>
        <w:t>maila</w:t>
      </w:r>
      <w:r w:rsidR="000F23A8">
        <w:t>, LATINICOM</w:t>
      </w:r>
      <w:r>
        <w:t>), prema sledećoj tabeli:</w:t>
      </w:r>
    </w:p>
    <w:p w14:paraId="461DB65B" w14:textId="77777777" w:rsidR="00A968C9" w:rsidRDefault="00A968C9" w:rsidP="00A968C9">
      <w:pPr>
        <w:numPr>
          <w:ilvl w:val="0"/>
          <w:numId w:val="3"/>
        </w:numPr>
        <w:spacing w:before="100" w:beforeAutospacing="1" w:after="100" w:afterAutospacing="1" w:line="240" w:lineRule="auto"/>
      </w:pPr>
      <w:r>
        <w:t>Autor: ime i prezime</w:t>
      </w:r>
    </w:p>
    <w:p w14:paraId="7CE98B29" w14:textId="2BE809D6" w:rsidR="00A968C9" w:rsidRDefault="00A968C9" w:rsidP="00A968C9">
      <w:pPr>
        <w:numPr>
          <w:ilvl w:val="0"/>
          <w:numId w:val="3"/>
        </w:numPr>
        <w:spacing w:before="100" w:beforeAutospacing="1" w:after="100" w:afterAutospacing="1" w:line="240" w:lineRule="auto"/>
      </w:pPr>
      <w:r>
        <w:t>E</w:t>
      </w:r>
      <w:r w:rsidR="00B20D0E">
        <w:t>-</w:t>
      </w:r>
      <w:r>
        <w:t>mail, telefon, adresa</w:t>
      </w:r>
    </w:p>
    <w:p w14:paraId="268CAD64" w14:textId="77777777" w:rsidR="00A968C9" w:rsidRDefault="00A968C9" w:rsidP="00A968C9">
      <w:pPr>
        <w:numPr>
          <w:ilvl w:val="0"/>
          <w:numId w:val="3"/>
        </w:numPr>
        <w:spacing w:before="100" w:beforeAutospacing="1" w:after="100" w:afterAutospacing="1" w:line="240" w:lineRule="auto"/>
      </w:pPr>
      <w:r>
        <w:t>Nazivi dela, godina nastanka, tehnika, medij, dimenzije, neto cena</w:t>
      </w:r>
    </w:p>
    <w:p w14:paraId="0C0EB1AD" w14:textId="5CE9BBD0" w:rsidR="00B20D0E" w:rsidRDefault="00A968C9" w:rsidP="00A968C9">
      <w:pPr>
        <w:numPr>
          <w:ilvl w:val="0"/>
          <w:numId w:val="3"/>
        </w:numPr>
        <w:spacing w:before="100" w:beforeAutospacing="1" w:after="100" w:afterAutospacing="1" w:line="240" w:lineRule="auto"/>
      </w:pPr>
      <w:r>
        <w:t>Kratka biografija (do 10 rečenica)</w:t>
      </w:r>
    </w:p>
    <w:p w14:paraId="4E49DD13" w14:textId="77777777" w:rsidR="00A968C9" w:rsidRDefault="00A968C9" w:rsidP="00A968C9">
      <w:pPr>
        <w:pStyle w:val="Heading3"/>
      </w:pPr>
      <w:r>
        <w:t>OPREMANJE RADOVA:</w:t>
      </w:r>
    </w:p>
    <w:p w14:paraId="02B30C01" w14:textId="2623D859" w:rsidR="00A968C9" w:rsidRDefault="00A968C9" w:rsidP="00A968C9">
      <w:pPr>
        <w:pStyle w:val="NormalWeb"/>
      </w:pPr>
      <w:r>
        <w:t>Radovi koji prođu žiriranje moraju biti uramljeni ili adekvatno opremljeni – dobro kaširani, sa jednom zakačkom na sredini rada. Ako rad ima dve zakačke, molimo vas da provučete žicu kroz njih kako bi se mogao okačiti na jedan ekser.</w:t>
      </w:r>
      <w:r>
        <w:br/>
      </w:r>
      <w:r>
        <w:rPr>
          <w:rStyle w:val="Strong"/>
          <w:rFonts w:eastAsiaTheme="majorEastAsia"/>
        </w:rPr>
        <w:t>Organizator ne snosi odgovornost za oštećenje rada</w:t>
      </w:r>
      <w:r w:rsidR="00924D95">
        <w:rPr>
          <w:rStyle w:val="Strong"/>
          <w:rFonts w:eastAsiaTheme="majorEastAsia"/>
        </w:rPr>
        <w:t>,</w:t>
      </w:r>
      <w:r>
        <w:rPr>
          <w:rStyle w:val="Strong"/>
          <w:rFonts w:eastAsiaTheme="majorEastAsia"/>
        </w:rPr>
        <w:t xml:space="preserve"> ukoliko nije kvalitetno opremljen!</w:t>
      </w:r>
    </w:p>
    <w:p w14:paraId="29E03DA2" w14:textId="61F7B5FF" w:rsidR="00A968C9" w:rsidRDefault="00A968C9" w:rsidP="00A968C9">
      <w:pPr>
        <w:pStyle w:val="NormalWeb"/>
        <w:rPr>
          <w:rStyle w:val="Strong"/>
          <w:rFonts w:eastAsiaTheme="majorEastAsia"/>
        </w:rPr>
      </w:pPr>
      <w:r>
        <w:t xml:space="preserve">Umetnici koji prođu žiriranje u obavezi su da donesu radove u zakazanom roku. Troškove slanja i vraćanja radova snose umetnici. </w:t>
      </w:r>
      <w:r>
        <w:rPr>
          <w:rStyle w:val="Strong"/>
          <w:rFonts w:eastAsiaTheme="majorEastAsia"/>
        </w:rPr>
        <w:t>Galerija ne snosi odgovornost za oštećenje radova prilikom transporta</w:t>
      </w:r>
      <w:r w:rsidR="00924D95">
        <w:rPr>
          <w:rStyle w:val="Strong"/>
          <w:rFonts w:eastAsiaTheme="majorEastAsia"/>
        </w:rPr>
        <w:t>,</w:t>
      </w:r>
      <w:r>
        <w:rPr>
          <w:rStyle w:val="Strong"/>
          <w:rFonts w:eastAsiaTheme="majorEastAsia"/>
        </w:rPr>
        <w:t xml:space="preserve"> niti zbog neadekvatnog opremanja.</w:t>
      </w:r>
    </w:p>
    <w:p w14:paraId="588799CE" w14:textId="77777777" w:rsidR="00BA1CC1" w:rsidRPr="00BA1CC1" w:rsidRDefault="00BA1CC1" w:rsidP="00A968C9">
      <w:pPr>
        <w:pStyle w:val="NormalWeb"/>
        <w:rPr>
          <w:color w:val="0F4761" w:themeColor="accent1" w:themeShade="BF"/>
        </w:rPr>
      </w:pPr>
      <w:r w:rsidRPr="00BA1CC1">
        <w:rPr>
          <w:rStyle w:val="Strong"/>
          <w:rFonts w:eastAsiaTheme="majorEastAsia"/>
          <w:b w:val="0"/>
          <w:bCs w:val="0"/>
          <w:color w:val="0F4761" w:themeColor="accent1" w:themeShade="BF"/>
        </w:rPr>
        <w:t>PRODAJA</w:t>
      </w:r>
      <w:r w:rsidRPr="00BA1CC1">
        <w:rPr>
          <w:rStyle w:val="Strong"/>
          <w:rFonts w:eastAsiaTheme="majorEastAsia"/>
          <w:color w:val="0F4761" w:themeColor="accent1" w:themeShade="BF"/>
        </w:rPr>
        <w:t xml:space="preserve"> </w:t>
      </w:r>
      <w:r w:rsidRPr="00BA1CC1">
        <w:rPr>
          <w:color w:val="0F4761" w:themeColor="accent1" w:themeShade="BF"/>
        </w:rPr>
        <w:t>RADOVA:</w:t>
      </w:r>
    </w:p>
    <w:p w14:paraId="1AA93D55" w14:textId="6BF7B593" w:rsidR="00A968C9" w:rsidRPr="004416FB" w:rsidRDefault="00A968C9" w:rsidP="00A968C9">
      <w:pPr>
        <w:pStyle w:val="NormalWeb"/>
        <w:rPr>
          <w:b/>
          <w:bCs/>
        </w:rPr>
      </w:pPr>
      <w:r>
        <w:t xml:space="preserve">Izložba je prodajnog tipa. Umetnici koji žele da prodaju radove obavezni su da navedu </w:t>
      </w:r>
      <w:r w:rsidR="00250629">
        <w:t xml:space="preserve">NETO </w:t>
      </w:r>
      <w:r>
        <w:t>cenu rada.</w:t>
      </w:r>
      <w:r w:rsidR="00250629">
        <w:t xml:space="preserve"> Ukoliko dođe do prodaje, naš procenat na Vašu cenu je 30 posto i on će takođe biti </w:t>
      </w:r>
      <w:r w:rsidR="00250629" w:rsidRPr="004416FB">
        <w:rPr>
          <w:b/>
          <w:bCs/>
        </w:rPr>
        <w:t>doniran studentima u blokadi</w:t>
      </w:r>
      <w:r w:rsidR="004416FB" w:rsidRPr="004416FB">
        <w:rPr>
          <w:b/>
          <w:bCs/>
        </w:rPr>
        <w:t>.</w:t>
      </w:r>
    </w:p>
    <w:p w14:paraId="69A2A950" w14:textId="77777777" w:rsidR="00A968C9" w:rsidRDefault="00A968C9" w:rsidP="00A968C9">
      <w:pPr>
        <w:pStyle w:val="Heading3"/>
      </w:pPr>
      <w:r>
        <w:t>KLAUZULA O ODRICANJU ODGOVORNOSTI:</w:t>
      </w:r>
    </w:p>
    <w:p w14:paraId="20464E30" w14:textId="77777777" w:rsidR="00A968C9" w:rsidRDefault="00A968C9" w:rsidP="00A968C9">
      <w:pPr>
        <w:pStyle w:val="NormalWeb"/>
      </w:pPr>
      <w:r>
        <w:t>Organizator će uložiti maksimalan napor u organizaciju i realizaciju izložbe, ali se odriče odgovornosti u slučaju oštećenja ili krađe radova. Radovi neće biti predmet osiguranja zbog nedostatka finansijskih sredstava. Organizator nije odgovoran za eventualno kršenje prava intelektualne svojine trećih lica.</w:t>
      </w:r>
    </w:p>
    <w:p w14:paraId="44323F09" w14:textId="77777777" w:rsidR="00A968C9" w:rsidRDefault="00A968C9" w:rsidP="00A968C9">
      <w:pPr>
        <w:pStyle w:val="NormalWeb"/>
      </w:pPr>
      <w:r>
        <w:rPr>
          <w:rStyle w:val="Strong"/>
          <w:rFonts w:eastAsiaTheme="majorEastAsia"/>
        </w:rPr>
        <w:t>Prijavljivanjem na konkurs prihvatate sve uslove organizatora izložbe navedene u konkursu.</w:t>
      </w:r>
    </w:p>
    <w:p w14:paraId="56A90D91" w14:textId="77777777" w:rsidR="00A968C9" w:rsidRDefault="00A968C9" w:rsidP="00A968C9">
      <w:pPr>
        <w:pStyle w:val="Heading3"/>
      </w:pPr>
      <w:r>
        <w:t xml:space="preserve">YOUTUBE KANAL </w:t>
      </w:r>
      <w:r>
        <w:rPr>
          <w:rStyle w:val="Emphasis"/>
        </w:rPr>
        <w:t>KREATIVNA FABRIKA</w:t>
      </w:r>
      <w:r>
        <w:t>:</w:t>
      </w:r>
    </w:p>
    <w:p w14:paraId="2035D300" w14:textId="77777777" w:rsidR="00924D95" w:rsidRDefault="00A968C9" w:rsidP="00A968C9">
      <w:pPr>
        <w:pStyle w:val="NormalWeb"/>
      </w:pPr>
      <w:r>
        <w:t xml:space="preserve">Od januara 2024. godine otvorili smo YouTube kanal </w:t>
      </w:r>
      <w:r>
        <w:rPr>
          <w:rStyle w:val="Emphasis"/>
        </w:rPr>
        <w:t>Kreativna fabrika</w:t>
      </w:r>
      <w:r>
        <w:t xml:space="preserve">. Pratite nas na sledećem linku: </w:t>
      </w:r>
      <w:r>
        <w:rPr>
          <w:rStyle w:val="Emphasis"/>
        </w:rPr>
        <w:t>YouTube Kreativna fabrika</w:t>
      </w:r>
      <w:r>
        <w:t>.</w:t>
      </w:r>
      <w:r>
        <w:br/>
      </w:r>
    </w:p>
    <w:p w14:paraId="2E7A5097" w14:textId="0230ABA7" w:rsidR="00A968C9" w:rsidRDefault="00A968C9" w:rsidP="00A968C9">
      <w:pPr>
        <w:pStyle w:val="NormalWeb"/>
      </w:pPr>
      <w:r>
        <w:t>Svi video-snimci sa otvaranja izložbi biće postavljani na ovom kanalu, a uskoro ćemo uvesti i rubriku predstavljanja najboljih radova i umetnika.</w:t>
      </w:r>
    </w:p>
    <w:p w14:paraId="25726D53" w14:textId="77777777" w:rsidR="00A968C9" w:rsidRPr="009E2441" w:rsidRDefault="00A968C9" w:rsidP="00A968C9"/>
    <w:p w14:paraId="62C2004C" w14:textId="77777777" w:rsidR="00A968C9" w:rsidRDefault="00A968C9"/>
    <w:sectPr w:rsidR="00A968C9" w:rsidSect="00A968C9">
      <w:pgSz w:w="11906" w:h="16838" w:code="9"/>
      <w:pgMar w:top="454" w:right="1134" w:bottom="45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Aptos Display">
    <w:altName w:val="Arial"/>
    <w:charset w:val="00"/>
    <w:family w:val="swiss"/>
    <w:pitch w:val="variable"/>
    <w:sig w:usb0="00000001" w:usb1="00000003" w:usb2="00000000" w:usb3="00000000" w:csb0="0000019F" w:csb1="00000000"/>
  </w:font>
  <w:font w:name="Cambria">
    <w:panose1 w:val="02040503050406030204"/>
    <w:charset w:val="EE"/>
    <w:family w:val="roman"/>
    <w:pitch w:val="variable"/>
    <w:sig w:usb0="E00006FF" w:usb1="420024FF" w:usb2="02000000" w:usb3="00000000" w:csb0="0000019F" w:csb1="00000000"/>
  </w:font>
  <w:font w:name="Segoe UI Historic">
    <w:panose1 w:val="020B0502040204020203"/>
    <w:charset w:val="00"/>
    <w:family w:val="swiss"/>
    <w:pitch w:val="variable"/>
    <w:sig w:usb0="800001EF" w:usb1="02000002" w:usb2="0060C08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813B61"/>
    <w:multiLevelType w:val="multilevel"/>
    <w:tmpl w:val="77847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5470716"/>
    <w:multiLevelType w:val="multilevel"/>
    <w:tmpl w:val="20769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93A4C5F"/>
    <w:multiLevelType w:val="multilevel"/>
    <w:tmpl w:val="28DE26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F943003"/>
    <w:multiLevelType w:val="multilevel"/>
    <w:tmpl w:val="41E41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8290836"/>
    <w:multiLevelType w:val="multilevel"/>
    <w:tmpl w:val="7548C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68C9"/>
    <w:rsid w:val="000828E4"/>
    <w:rsid w:val="000F23A8"/>
    <w:rsid w:val="000F36BE"/>
    <w:rsid w:val="00180501"/>
    <w:rsid w:val="00250629"/>
    <w:rsid w:val="002D4FC6"/>
    <w:rsid w:val="003B2BE1"/>
    <w:rsid w:val="004416FB"/>
    <w:rsid w:val="005161DF"/>
    <w:rsid w:val="006274F2"/>
    <w:rsid w:val="00924D95"/>
    <w:rsid w:val="00A968C9"/>
    <w:rsid w:val="00B20D0E"/>
    <w:rsid w:val="00BA1CC1"/>
    <w:rsid w:val="00BB563E"/>
    <w:rsid w:val="00D159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A5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68C9"/>
    <w:pPr>
      <w:spacing w:after="200" w:line="276" w:lineRule="auto"/>
    </w:pPr>
    <w:rPr>
      <w:rFonts w:ascii="Calibri" w:eastAsia="Calibri" w:hAnsi="Calibri" w:cs="Times New Roman"/>
      <w:kern w:val="0"/>
      <w:sz w:val="22"/>
      <w:szCs w:val="22"/>
      <w:lang w:val="sr-Latn-CS"/>
      <w14:ligatures w14:val="none"/>
    </w:rPr>
  </w:style>
  <w:style w:type="paragraph" w:styleId="Heading1">
    <w:name w:val="heading 1"/>
    <w:basedOn w:val="Normal"/>
    <w:next w:val="Normal"/>
    <w:link w:val="Heading1Char"/>
    <w:uiPriority w:val="9"/>
    <w:qFormat/>
    <w:rsid w:val="00A968C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968C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968C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968C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968C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968C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968C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968C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968C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68C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968C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968C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968C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968C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968C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968C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968C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968C9"/>
    <w:rPr>
      <w:rFonts w:eastAsiaTheme="majorEastAsia" w:cstheme="majorBidi"/>
      <w:color w:val="272727" w:themeColor="text1" w:themeTint="D8"/>
    </w:rPr>
  </w:style>
  <w:style w:type="paragraph" w:styleId="Title">
    <w:name w:val="Title"/>
    <w:basedOn w:val="Normal"/>
    <w:next w:val="Normal"/>
    <w:link w:val="TitleChar"/>
    <w:uiPriority w:val="10"/>
    <w:qFormat/>
    <w:rsid w:val="00A968C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968C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968C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968C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968C9"/>
    <w:pPr>
      <w:spacing w:before="160"/>
      <w:jc w:val="center"/>
    </w:pPr>
    <w:rPr>
      <w:i/>
      <w:iCs/>
      <w:color w:val="404040" w:themeColor="text1" w:themeTint="BF"/>
    </w:rPr>
  </w:style>
  <w:style w:type="character" w:customStyle="1" w:styleId="QuoteChar">
    <w:name w:val="Quote Char"/>
    <w:basedOn w:val="DefaultParagraphFont"/>
    <w:link w:val="Quote"/>
    <w:uiPriority w:val="29"/>
    <w:rsid w:val="00A968C9"/>
    <w:rPr>
      <w:i/>
      <w:iCs/>
      <w:color w:val="404040" w:themeColor="text1" w:themeTint="BF"/>
    </w:rPr>
  </w:style>
  <w:style w:type="paragraph" w:styleId="ListParagraph">
    <w:name w:val="List Paragraph"/>
    <w:basedOn w:val="Normal"/>
    <w:uiPriority w:val="34"/>
    <w:qFormat/>
    <w:rsid w:val="00A968C9"/>
    <w:pPr>
      <w:ind w:left="720"/>
      <w:contextualSpacing/>
    </w:pPr>
  </w:style>
  <w:style w:type="character" w:styleId="IntenseEmphasis">
    <w:name w:val="Intense Emphasis"/>
    <w:basedOn w:val="DefaultParagraphFont"/>
    <w:uiPriority w:val="21"/>
    <w:qFormat/>
    <w:rsid w:val="00A968C9"/>
    <w:rPr>
      <w:i/>
      <w:iCs/>
      <w:color w:val="0F4761" w:themeColor="accent1" w:themeShade="BF"/>
    </w:rPr>
  </w:style>
  <w:style w:type="paragraph" w:styleId="IntenseQuote">
    <w:name w:val="Intense Quote"/>
    <w:basedOn w:val="Normal"/>
    <w:next w:val="Normal"/>
    <w:link w:val="IntenseQuoteChar"/>
    <w:uiPriority w:val="30"/>
    <w:qFormat/>
    <w:rsid w:val="00A968C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968C9"/>
    <w:rPr>
      <w:i/>
      <w:iCs/>
      <w:color w:val="0F4761" w:themeColor="accent1" w:themeShade="BF"/>
    </w:rPr>
  </w:style>
  <w:style w:type="character" w:styleId="IntenseReference">
    <w:name w:val="Intense Reference"/>
    <w:basedOn w:val="DefaultParagraphFont"/>
    <w:uiPriority w:val="32"/>
    <w:qFormat/>
    <w:rsid w:val="00A968C9"/>
    <w:rPr>
      <w:b/>
      <w:bCs/>
      <w:smallCaps/>
      <w:color w:val="0F4761" w:themeColor="accent1" w:themeShade="BF"/>
      <w:spacing w:val="5"/>
    </w:rPr>
  </w:style>
  <w:style w:type="paragraph" w:styleId="NormalWeb">
    <w:name w:val="Normal (Web)"/>
    <w:basedOn w:val="Normal"/>
    <w:uiPriority w:val="99"/>
    <w:unhideWhenUsed/>
    <w:rsid w:val="00A968C9"/>
    <w:pPr>
      <w:spacing w:before="100" w:beforeAutospacing="1" w:after="100" w:afterAutospacing="1" w:line="240" w:lineRule="auto"/>
    </w:pPr>
    <w:rPr>
      <w:rFonts w:ascii="Times New Roman" w:eastAsia="Times New Roman" w:hAnsi="Times New Roman"/>
      <w:sz w:val="24"/>
      <w:szCs w:val="24"/>
      <w:lang w:val="sr-Latn-RS" w:eastAsia="sr-Latn-RS"/>
    </w:rPr>
  </w:style>
  <w:style w:type="character" w:styleId="Strong">
    <w:name w:val="Strong"/>
    <w:uiPriority w:val="22"/>
    <w:qFormat/>
    <w:rsid w:val="00A968C9"/>
    <w:rPr>
      <w:b/>
      <w:bCs/>
    </w:rPr>
  </w:style>
  <w:style w:type="character" w:styleId="Emphasis">
    <w:name w:val="Emphasis"/>
    <w:uiPriority w:val="20"/>
    <w:qFormat/>
    <w:rsid w:val="00A968C9"/>
    <w:rPr>
      <w:i/>
      <w:iCs/>
    </w:rPr>
  </w:style>
  <w:style w:type="character" w:styleId="Hyperlink">
    <w:name w:val="Hyperlink"/>
    <w:basedOn w:val="DefaultParagraphFont"/>
    <w:uiPriority w:val="99"/>
    <w:unhideWhenUsed/>
    <w:rsid w:val="00924D95"/>
    <w:rPr>
      <w:color w:val="467886" w:themeColor="hyperlink"/>
      <w:u w:val="single"/>
    </w:rPr>
  </w:style>
  <w:style w:type="character" w:customStyle="1" w:styleId="UnresolvedMention1">
    <w:name w:val="Unresolved Mention1"/>
    <w:basedOn w:val="DefaultParagraphFont"/>
    <w:uiPriority w:val="99"/>
    <w:semiHidden/>
    <w:unhideWhenUsed/>
    <w:rsid w:val="00924D9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68C9"/>
    <w:pPr>
      <w:spacing w:after="200" w:line="276" w:lineRule="auto"/>
    </w:pPr>
    <w:rPr>
      <w:rFonts w:ascii="Calibri" w:eastAsia="Calibri" w:hAnsi="Calibri" w:cs="Times New Roman"/>
      <w:kern w:val="0"/>
      <w:sz w:val="22"/>
      <w:szCs w:val="22"/>
      <w:lang w:val="sr-Latn-CS"/>
      <w14:ligatures w14:val="none"/>
    </w:rPr>
  </w:style>
  <w:style w:type="paragraph" w:styleId="Heading1">
    <w:name w:val="heading 1"/>
    <w:basedOn w:val="Normal"/>
    <w:next w:val="Normal"/>
    <w:link w:val="Heading1Char"/>
    <w:uiPriority w:val="9"/>
    <w:qFormat/>
    <w:rsid w:val="00A968C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968C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968C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968C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968C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968C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968C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968C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968C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68C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968C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968C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968C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968C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968C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968C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968C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968C9"/>
    <w:rPr>
      <w:rFonts w:eastAsiaTheme="majorEastAsia" w:cstheme="majorBidi"/>
      <w:color w:val="272727" w:themeColor="text1" w:themeTint="D8"/>
    </w:rPr>
  </w:style>
  <w:style w:type="paragraph" w:styleId="Title">
    <w:name w:val="Title"/>
    <w:basedOn w:val="Normal"/>
    <w:next w:val="Normal"/>
    <w:link w:val="TitleChar"/>
    <w:uiPriority w:val="10"/>
    <w:qFormat/>
    <w:rsid w:val="00A968C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968C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968C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968C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968C9"/>
    <w:pPr>
      <w:spacing w:before="160"/>
      <w:jc w:val="center"/>
    </w:pPr>
    <w:rPr>
      <w:i/>
      <w:iCs/>
      <w:color w:val="404040" w:themeColor="text1" w:themeTint="BF"/>
    </w:rPr>
  </w:style>
  <w:style w:type="character" w:customStyle="1" w:styleId="QuoteChar">
    <w:name w:val="Quote Char"/>
    <w:basedOn w:val="DefaultParagraphFont"/>
    <w:link w:val="Quote"/>
    <w:uiPriority w:val="29"/>
    <w:rsid w:val="00A968C9"/>
    <w:rPr>
      <w:i/>
      <w:iCs/>
      <w:color w:val="404040" w:themeColor="text1" w:themeTint="BF"/>
    </w:rPr>
  </w:style>
  <w:style w:type="paragraph" w:styleId="ListParagraph">
    <w:name w:val="List Paragraph"/>
    <w:basedOn w:val="Normal"/>
    <w:uiPriority w:val="34"/>
    <w:qFormat/>
    <w:rsid w:val="00A968C9"/>
    <w:pPr>
      <w:ind w:left="720"/>
      <w:contextualSpacing/>
    </w:pPr>
  </w:style>
  <w:style w:type="character" w:styleId="IntenseEmphasis">
    <w:name w:val="Intense Emphasis"/>
    <w:basedOn w:val="DefaultParagraphFont"/>
    <w:uiPriority w:val="21"/>
    <w:qFormat/>
    <w:rsid w:val="00A968C9"/>
    <w:rPr>
      <w:i/>
      <w:iCs/>
      <w:color w:val="0F4761" w:themeColor="accent1" w:themeShade="BF"/>
    </w:rPr>
  </w:style>
  <w:style w:type="paragraph" w:styleId="IntenseQuote">
    <w:name w:val="Intense Quote"/>
    <w:basedOn w:val="Normal"/>
    <w:next w:val="Normal"/>
    <w:link w:val="IntenseQuoteChar"/>
    <w:uiPriority w:val="30"/>
    <w:qFormat/>
    <w:rsid w:val="00A968C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968C9"/>
    <w:rPr>
      <w:i/>
      <w:iCs/>
      <w:color w:val="0F4761" w:themeColor="accent1" w:themeShade="BF"/>
    </w:rPr>
  </w:style>
  <w:style w:type="character" w:styleId="IntenseReference">
    <w:name w:val="Intense Reference"/>
    <w:basedOn w:val="DefaultParagraphFont"/>
    <w:uiPriority w:val="32"/>
    <w:qFormat/>
    <w:rsid w:val="00A968C9"/>
    <w:rPr>
      <w:b/>
      <w:bCs/>
      <w:smallCaps/>
      <w:color w:val="0F4761" w:themeColor="accent1" w:themeShade="BF"/>
      <w:spacing w:val="5"/>
    </w:rPr>
  </w:style>
  <w:style w:type="paragraph" w:styleId="NormalWeb">
    <w:name w:val="Normal (Web)"/>
    <w:basedOn w:val="Normal"/>
    <w:uiPriority w:val="99"/>
    <w:unhideWhenUsed/>
    <w:rsid w:val="00A968C9"/>
    <w:pPr>
      <w:spacing w:before="100" w:beforeAutospacing="1" w:after="100" w:afterAutospacing="1" w:line="240" w:lineRule="auto"/>
    </w:pPr>
    <w:rPr>
      <w:rFonts w:ascii="Times New Roman" w:eastAsia="Times New Roman" w:hAnsi="Times New Roman"/>
      <w:sz w:val="24"/>
      <w:szCs w:val="24"/>
      <w:lang w:val="sr-Latn-RS" w:eastAsia="sr-Latn-RS"/>
    </w:rPr>
  </w:style>
  <w:style w:type="character" w:styleId="Strong">
    <w:name w:val="Strong"/>
    <w:uiPriority w:val="22"/>
    <w:qFormat/>
    <w:rsid w:val="00A968C9"/>
    <w:rPr>
      <w:b/>
      <w:bCs/>
    </w:rPr>
  </w:style>
  <w:style w:type="character" w:styleId="Emphasis">
    <w:name w:val="Emphasis"/>
    <w:uiPriority w:val="20"/>
    <w:qFormat/>
    <w:rsid w:val="00A968C9"/>
    <w:rPr>
      <w:i/>
      <w:iCs/>
    </w:rPr>
  </w:style>
  <w:style w:type="character" w:styleId="Hyperlink">
    <w:name w:val="Hyperlink"/>
    <w:basedOn w:val="DefaultParagraphFont"/>
    <w:uiPriority w:val="99"/>
    <w:unhideWhenUsed/>
    <w:rsid w:val="00924D95"/>
    <w:rPr>
      <w:color w:val="467886" w:themeColor="hyperlink"/>
      <w:u w:val="single"/>
    </w:rPr>
  </w:style>
  <w:style w:type="character" w:customStyle="1" w:styleId="UnresolvedMention1">
    <w:name w:val="Unresolved Mention1"/>
    <w:basedOn w:val="DefaultParagraphFont"/>
    <w:uiPriority w:val="99"/>
    <w:semiHidden/>
    <w:unhideWhenUsed/>
    <w:rsid w:val="00924D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reativnafabrika@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871</Words>
  <Characters>4965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CtrlSoft</Company>
  <LinksUpToDate>false</LinksUpToDate>
  <CharactersWithSpaces>5825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Tijana Jankovic-Jevric</dc:creator>
  <cp:lastModifiedBy>Konstantin</cp:lastModifiedBy>
  <cp:revision>2</cp:revision>
  <dcterms:created xsi:type="dcterms:W3CDTF">2025-02-14T10:14:00Z</dcterms:created>
  <dcterms:modified xsi:type="dcterms:W3CDTF">2025-02-14T10:14:00Z</dcterms:modified>
</cp:coreProperties>
</file>